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jc w:val="center"/>
        <w:rPr>
          <w:rFonts w:hint="eastAsia" w:ascii="华文中宋" w:hAnsi="华文中宋" w:eastAsia="华文中宋"/>
          <w:b/>
          <w:sz w:val="52"/>
          <w:szCs w:val="52"/>
          <w:lang w:eastAsia="zh-CN"/>
        </w:rPr>
      </w:pPr>
      <w:bookmarkStart w:id="0" w:name="_GoBack"/>
      <w:r>
        <w:rPr>
          <w:rFonts w:hint="eastAsia" w:ascii="华文中宋" w:hAnsi="华文中宋" w:eastAsia="华文中宋"/>
          <w:b/>
          <w:sz w:val="52"/>
          <w:szCs w:val="52"/>
          <w:lang w:eastAsia="zh-CN"/>
        </w:rPr>
        <w:t>“风起赣鄱”原创长篇小说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重 点 作 品 扶 持 申</w:t>
      </w:r>
      <w:r>
        <w:rPr>
          <w:rFonts w:ascii="华文中宋" w:hAnsi="华文中宋" w:eastAsia="华文中宋"/>
          <w:b/>
          <w:sz w:val="52"/>
          <w:szCs w:val="52"/>
        </w:rPr>
        <w:t xml:space="preserve"> </w:t>
      </w:r>
      <w:r>
        <w:rPr>
          <w:rFonts w:hint="eastAsia" w:ascii="华文中宋" w:hAnsi="华文中宋" w:eastAsia="华文中宋"/>
          <w:b/>
          <w:sz w:val="52"/>
          <w:szCs w:val="52"/>
        </w:rPr>
        <w:t>报</w:t>
      </w:r>
      <w:r>
        <w:rPr>
          <w:rFonts w:ascii="华文中宋" w:hAnsi="华文中宋" w:eastAsia="华文中宋"/>
          <w:b/>
          <w:sz w:val="52"/>
          <w:szCs w:val="52"/>
        </w:rPr>
        <w:t xml:space="preserve"> </w:t>
      </w:r>
      <w:r>
        <w:rPr>
          <w:rFonts w:hint="eastAsia" w:ascii="华文中宋" w:hAnsi="华文中宋" w:eastAsia="华文中宋"/>
          <w:b/>
          <w:sz w:val="52"/>
          <w:szCs w:val="52"/>
        </w:rPr>
        <w:t>表</w:t>
      </w:r>
    </w:p>
    <w:bookmarkEnd w:id="0"/>
    <w:p>
      <w:pPr>
        <w:rPr>
          <w:rFonts w:ascii="黑体" w:eastAsia="黑体"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ind w:firstLine="542" w:firstLineChars="15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作品拟题：</w:t>
      </w:r>
    </w:p>
    <w:p>
      <w:pPr>
        <w:spacing w:line="500" w:lineRule="exact"/>
        <w:ind w:firstLine="542" w:firstLineChars="150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     </w:t>
      </w:r>
      <w:r>
        <w:rPr>
          <w:rFonts w:ascii="宋体" w:hAnsi="宋体"/>
          <w:b/>
          <w:sz w:val="36"/>
          <w:szCs w:val="36"/>
        </w:rPr>
        <w:tab/>
      </w:r>
      <w:r>
        <w:rPr>
          <w:rFonts w:ascii="宋体" w:hAnsi="宋体"/>
          <w:b/>
          <w:sz w:val="36"/>
          <w:szCs w:val="36"/>
        </w:rPr>
        <w:t>-----------------------------</w:t>
      </w:r>
    </w:p>
    <w:p>
      <w:pPr>
        <w:spacing w:line="500" w:lineRule="exact"/>
        <w:ind w:firstLine="542" w:firstLineChars="15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著</w:t>
      </w:r>
      <w:r>
        <w:rPr>
          <w:rFonts w:ascii="宋体" w:hAnsi="宋体"/>
          <w:b/>
          <w:sz w:val="36"/>
          <w:szCs w:val="36"/>
        </w:rPr>
        <w:t xml:space="preserve"> 作 者：</w:t>
      </w:r>
    </w:p>
    <w:p>
      <w:pPr>
        <w:spacing w:line="500" w:lineRule="exact"/>
        <w:ind w:firstLine="542" w:firstLineChars="150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     </w:t>
      </w:r>
      <w:r>
        <w:rPr>
          <w:rFonts w:ascii="宋体" w:hAnsi="宋体"/>
          <w:b/>
          <w:sz w:val="36"/>
          <w:szCs w:val="36"/>
        </w:rPr>
        <w:tab/>
      </w:r>
      <w:r>
        <w:rPr>
          <w:rFonts w:ascii="宋体" w:hAnsi="宋体"/>
          <w:b/>
          <w:sz w:val="36"/>
          <w:szCs w:val="36"/>
        </w:rPr>
        <w:t>-----------------------------</w:t>
      </w:r>
    </w:p>
    <w:p>
      <w:pPr>
        <w:spacing w:line="500" w:lineRule="exact"/>
        <w:ind w:firstLine="542" w:firstLineChars="150"/>
        <w:rPr>
          <w:rFonts w:hint="eastAsia"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申报专项：</w:t>
      </w:r>
    </w:p>
    <w:p>
      <w:pPr>
        <w:spacing w:line="500" w:lineRule="exact"/>
        <w:ind w:firstLine="542" w:firstLineChars="150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    </w:t>
      </w:r>
      <w:r>
        <w:rPr>
          <w:rFonts w:ascii="宋体" w:hAnsi="宋体"/>
          <w:b/>
          <w:sz w:val="36"/>
          <w:szCs w:val="36"/>
        </w:rPr>
        <w:tab/>
      </w:r>
      <w:r>
        <w:rPr>
          <w:rFonts w:ascii="宋体" w:hAnsi="宋体"/>
          <w:b/>
          <w:sz w:val="36"/>
          <w:szCs w:val="36"/>
        </w:rPr>
        <w:t>-----------------------------</w:t>
      </w:r>
    </w:p>
    <w:p>
      <w:pPr>
        <w:spacing w:line="500" w:lineRule="exact"/>
        <w:ind w:firstLine="542" w:firstLineChars="15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推荐单位：                     </w:t>
      </w:r>
    </w:p>
    <w:p>
      <w:pPr>
        <w:spacing w:line="500" w:lineRule="exact"/>
        <w:ind w:firstLine="542" w:firstLineChars="150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     </w:t>
      </w:r>
      <w:r>
        <w:rPr>
          <w:rFonts w:ascii="宋体" w:hAnsi="宋体"/>
          <w:b/>
          <w:sz w:val="36"/>
          <w:szCs w:val="36"/>
        </w:rPr>
        <w:tab/>
      </w:r>
      <w:r>
        <w:rPr>
          <w:rFonts w:ascii="宋体" w:hAnsi="宋体"/>
          <w:b/>
          <w:sz w:val="36"/>
          <w:szCs w:val="36"/>
        </w:rPr>
        <w:t>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2" w:firstLineChars="150"/>
        <w:textAlignment w:val="auto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36"/>
          <w:szCs w:val="36"/>
        </w:rPr>
        <w:t>填表日期：</w:t>
      </w:r>
      <w:r>
        <w:rPr>
          <w:rFonts w:ascii="宋体" w:hAnsi="宋体"/>
          <w:b/>
          <w:sz w:val="21"/>
          <w:szCs w:val="21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2168" w:firstLineChars="600"/>
        <w:textAlignment w:val="auto"/>
        <w:rPr>
          <w:rFonts w:ascii="宋体" w:hAnsi="宋体"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------------------</w:t>
      </w:r>
      <w:r>
        <w:rPr>
          <w:rFonts w:ascii="宋体" w:hAnsi="宋体"/>
          <w:sz w:val="36"/>
          <w:szCs w:val="36"/>
        </w:rPr>
        <w:t>-----------</w:t>
      </w:r>
    </w:p>
    <w:p>
      <w:pPr>
        <w:ind w:firstLine="540" w:firstLineChars="150"/>
        <w:rPr>
          <w:rFonts w:ascii="宋体" w:hAnsi="宋体"/>
          <w:sz w:val="36"/>
          <w:szCs w:val="36"/>
        </w:rPr>
      </w:pPr>
      <w:r>
        <w:rPr>
          <w:rFonts w:ascii="宋体" w:hAnsi="宋体"/>
          <w:sz w:val="36"/>
          <w:szCs w:val="36"/>
        </w:rPr>
        <w:br w:type="page"/>
      </w: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填　表　说　明</w:t>
      </w:r>
    </w:p>
    <w:p>
      <w:pPr>
        <w:rPr>
          <w:rFonts w:ascii="宋体" w:hAnsi="宋体"/>
          <w:sz w:val="32"/>
          <w:szCs w:val="32"/>
        </w:rPr>
      </w:pPr>
    </w:p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1、本表报送1份；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2</w:t>
      </w:r>
      <w:r>
        <w:rPr>
          <w:rFonts w:hint="eastAsia" w:ascii="宋体" w:hAnsi="宋体"/>
          <w:b/>
          <w:sz w:val="32"/>
          <w:szCs w:val="32"/>
        </w:rPr>
        <w:t>、</w:t>
      </w:r>
      <w:r>
        <w:rPr>
          <w:rFonts w:ascii="宋体" w:hAnsi="宋体"/>
          <w:b/>
          <w:sz w:val="32"/>
          <w:szCs w:val="32"/>
        </w:rPr>
        <w:t>如申报专项，请在首页“申报专项”栏内</w:t>
      </w:r>
      <w:r>
        <w:rPr>
          <w:rFonts w:hint="eastAsia" w:ascii="宋体" w:hAnsi="宋体"/>
          <w:b/>
          <w:sz w:val="32"/>
          <w:szCs w:val="32"/>
        </w:rPr>
        <w:t>填写</w:t>
      </w:r>
      <w:r>
        <w:rPr>
          <w:rFonts w:ascii="宋体" w:hAnsi="宋体"/>
          <w:b/>
          <w:sz w:val="32"/>
          <w:szCs w:val="32"/>
        </w:rPr>
        <w:t>；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3</w:t>
      </w:r>
      <w:r>
        <w:rPr>
          <w:rFonts w:hint="eastAsia" w:ascii="宋体" w:hAnsi="宋体"/>
          <w:b/>
          <w:sz w:val="32"/>
          <w:szCs w:val="32"/>
        </w:rPr>
        <w:t>、单位</w:t>
      </w:r>
      <w:r>
        <w:rPr>
          <w:rFonts w:ascii="宋体" w:hAnsi="宋体"/>
          <w:b/>
          <w:sz w:val="32"/>
          <w:szCs w:val="32"/>
        </w:rPr>
        <w:t>为</w:t>
      </w:r>
      <w:r>
        <w:rPr>
          <w:rFonts w:hint="eastAsia" w:ascii="宋体" w:hAnsi="宋体"/>
          <w:b/>
          <w:sz w:val="32"/>
          <w:szCs w:val="32"/>
          <w:lang w:eastAsia="zh-CN"/>
        </w:rPr>
        <w:t>江西</w:t>
      </w:r>
      <w:r>
        <w:rPr>
          <w:rFonts w:ascii="宋体" w:hAnsi="宋体"/>
          <w:b/>
          <w:sz w:val="32"/>
          <w:szCs w:val="32"/>
        </w:rPr>
        <w:t>作协</w:t>
      </w:r>
      <w:r>
        <w:rPr>
          <w:rFonts w:hint="eastAsia" w:ascii="宋体" w:hAnsi="宋体"/>
          <w:b/>
          <w:sz w:val="32"/>
          <w:szCs w:val="32"/>
        </w:rPr>
        <w:t>团体</w:t>
      </w:r>
      <w:r>
        <w:rPr>
          <w:rFonts w:ascii="宋体" w:hAnsi="宋体"/>
          <w:b/>
          <w:sz w:val="32"/>
          <w:szCs w:val="32"/>
        </w:rPr>
        <w:t>会员</w:t>
      </w:r>
      <w:r>
        <w:rPr>
          <w:rFonts w:hint="eastAsia" w:ascii="宋体" w:hAnsi="宋体"/>
          <w:b/>
          <w:sz w:val="32"/>
          <w:szCs w:val="32"/>
          <w:lang w:eastAsia="zh-CN"/>
        </w:rPr>
        <w:t>的</w:t>
      </w:r>
      <w:r>
        <w:rPr>
          <w:rFonts w:ascii="宋体" w:hAnsi="宋体"/>
          <w:b/>
          <w:sz w:val="32"/>
          <w:szCs w:val="32"/>
        </w:rPr>
        <w:t>，需</w:t>
      </w:r>
      <w:r>
        <w:rPr>
          <w:rFonts w:hint="eastAsia" w:ascii="宋体" w:hAnsi="宋体"/>
          <w:b/>
          <w:sz w:val="32"/>
          <w:szCs w:val="32"/>
        </w:rPr>
        <w:t>加盖</w:t>
      </w:r>
      <w:r>
        <w:rPr>
          <w:rFonts w:ascii="宋体" w:hAnsi="宋体"/>
          <w:b/>
          <w:sz w:val="32"/>
          <w:szCs w:val="32"/>
        </w:rPr>
        <w:t>公章；</w:t>
      </w:r>
    </w:p>
    <w:p>
      <w:pPr>
        <w:ind w:left="640" w:hanging="643" w:hanging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4</w:t>
      </w:r>
      <w:r>
        <w:rPr>
          <w:rFonts w:ascii="宋体" w:hAnsi="宋体"/>
          <w:b/>
          <w:sz w:val="32"/>
          <w:szCs w:val="32"/>
        </w:rPr>
        <w:t>、</w:t>
      </w:r>
      <w:r>
        <w:rPr>
          <w:rFonts w:hint="eastAsia" w:ascii="宋体" w:hAnsi="宋体"/>
          <w:b/>
          <w:sz w:val="32"/>
          <w:szCs w:val="32"/>
        </w:rPr>
        <w:t>评估表由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“风起赣鄱”原创长篇小说</w:t>
      </w:r>
      <w:r>
        <w:rPr>
          <w:rFonts w:ascii="宋体" w:hAnsi="宋体"/>
          <w:b/>
          <w:sz w:val="32"/>
          <w:szCs w:val="32"/>
        </w:rPr>
        <w:t>重点作品扶持</w:t>
      </w:r>
      <w:r>
        <w:rPr>
          <w:rFonts w:hint="eastAsia" w:ascii="宋体" w:hAnsi="宋体"/>
          <w:b/>
          <w:sz w:val="32"/>
          <w:szCs w:val="32"/>
        </w:rPr>
        <w:t>论</w:t>
      </w:r>
      <w:r>
        <w:rPr>
          <w:rFonts w:ascii="宋体" w:hAnsi="宋体"/>
          <w:b/>
          <w:sz w:val="32"/>
          <w:szCs w:val="32"/>
        </w:rPr>
        <w:t>证会</w:t>
      </w:r>
      <w:r>
        <w:rPr>
          <w:rFonts w:hint="eastAsia" w:ascii="宋体" w:hAnsi="宋体"/>
          <w:b/>
          <w:sz w:val="32"/>
          <w:szCs w:val="32"/>
        </w:rPr>
        <w:t>专家填写</w:t>
      </w:r>
      <w:r>
        <w:rPr>
          <w:rFonts w:ascii="宋体" w:hAnsi="宋体"/>
          <w:b/>
          <w:sz w:val="32"/>
          <w:szCs w:val="32"/>
        </w:rPr>
        <w:t>；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5</w:t>
      </w:r>
      <w:r>
        <w:rPr>
          <w:rFonts w:hint="eastAsia" w:ascii="宋体" w:hAnsi="宋体"/>
          <w:b/>
          <w:sz w:val="32"/>
          <w:szCs w:val="32"/>
        </w:rPr>
        <w:t>、所填写内容多，可另附页；</w:t>
      </w: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t>6</w:t>
      </w:r>
      <w:r>
        <w:rPr>
          <w:rFonts w:hint="eastAsia" w:ascii="宋体" w:hAnsi="宋体"/>
          <w:b/>
          <w:sz w:val="32"/>
          <w:szCs w:val="32"/>
        </w:rPr>
        <w:t>、若有疑问，请与</w:t>
      </w:r>
      <w:r>
        <w:rPr>
          <w:rFonts w:hint="eastAsia" w:ascii="宋体" w:hAnsi="宋体"/>
          <w:b/>
          <w:sz w:val="32"/>
          <w:szCs w:val="32"/>
          <w:lang w:eastAsia="zh-CN"/>
        </w:rPr>
        <w:t>创研部</w:t>
      </w:r>
      <w:r>
        <w:rPr>
          <w:rFonts w:hint="eastAsia" w:ascii="宋体" w:hAnsi="宋体"/>
          <w:b/>
          <w:sz w:val="32"/>
          <w:szCs w:val="32"/>
        </w:rPr>
        <w:t>联系。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地址：</w:t>
      </w:r>
      <w:r>
        <w:rPr>
          <w:rFonts w:hint="eastAsia" w:ascii="宋体" w:hAnsi="宋体"/>
          <w:b/>
          <w:sz w:val="32"/>
          <w:szCs w:val="32"/>
          <w:lang w:eastAsia="zh-CN"/>
        </w:rPr>
        <w:t>南昌市八一大道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371号江西</w:t>
      </w:r>
      <w:r>
        <w:rPr>
          <w:rFonts w:hint="eastAsia" w:ascii="宋体" w:hAnsi="宋体"/>
          <w:b/>
          <w:sz w:val="32"/>
          <w:szCs w:val="32"/>
        </w:rPr>
        <w:t>作协创研部</w:t>
      </w:r>
    </w:p>
    <w:p>
      <w:pPr>
        <w:ind w:firstLine="643" w:firstLineChars="200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邮编：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330046</w:t>
      </w:r>
    </w:p>
    <w:p>
      <w:pPr>
        <w:ind w:firstLine="643" w:firstLineChars="200"/>
        <w:jc w:val="both"/>
        <w:rPr>
          <w:rFonts w:hint="eastAsia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</w:rPr>
        <w:t>电话：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0791</w:t>
      </w:r>
      <w:r>
        <w:rPr>
          <w:rFonts w:hint="eastAsia" w:ascii="宋体" w:hAnsi="宋体"/>
          <w:b/>
          <w:sz w:val="32"/>
          <w:szCs w:val="32"/>
        </w:rPr>
        <w:t>-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86311663</w:t>
      </w: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32"/>
          <w:szCs w:val="32"/>
          <w:lang w:val="en-US" w:eastAsia="zh-CN"/>
        </w:rPr>
      </w:pPr>
    </w:p>
    <w:p>
      <w:pPr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“风起赣鄱”原创长篇小说</w:t>
      </w:r>
      <w:r>
        <w:rPr>
          <w:rFonts w:hint="eastAsia" w:ascii="华文中宋" w:hAnsi="华文中宋" w:eastAsia="华文中宋"/>
          <w:b/>
          <w:sz w:val="32"/>
          <w:szCs w:val="32"/>
        </w:rPr>
        <w:t>重点作品扶持申报表</w:t>
      </w:r>
    </w:p>
    <w:tbl>
      <w:tblPr>
        <w:tblStyle w:val="5"/>
        <w:tblW w:w="84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878"/>
        <w:gridCol w:w="709"/>
        <w:gridCol w:w="283"/>
        <w:gridCol w:w="567"/>
        <w:gridCol w:w="1537"/>
        <w:gridCol w:w="706"/>
        <w:gridCol w:w="1543"/>
        <w:gridCol w:w="13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1" w:firstLineChars="5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姓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名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笔    名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1" w:firstLineChars="5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性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民族</w:t>
            </w:r>
          </w:p>
        </w:tc>
        <w:tc>
          <w:tcPr>
            <w:tcW w:w="2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出生年月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1" w:firstLineChars="5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推荐单位</w:t>
            </w:r>
          </w:p>
        </w:tc>
        <w:tc>
          <w:tcPr>
            <w:tcW w:w="38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41" w:hanging="141" w:hangingChars="5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何级会员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1" w:firstLineChars="5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所在单位</w:t>
            </w:r>
          </w:p>
        </w:tc>
        <w:tc>
          <w:tcPr>
            <w:tcW w:w="6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通讯地址</w:t>
            </w:r>
          </w:p>
          <w:p>
            <w:pPr>
              <w:spacing w:line="320" w:lineRule="exact"/>
              <w:ind w:firstLine="141" w:firstLineChars="5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及邮编</w:t>
            </w:r>
          </w:p>
        </w:tc>
        <w:tc>
          <w:tcPr>
            <w:tcW w:w="6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41" w:firstLineChars="5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联系电话</w:t>
            </w:r>
          </w:p>
        </w:tc>
        <w:tc>
          <w:tcPr>
            <w:tcW w:w="6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要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创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果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6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5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作品计划完成时间</w:t>
            </w:r>
          </w:p>
        </w:tc>
        <w:tc>
          <w:tcPr>
            <w:tcW w:w="2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预计字数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5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创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作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计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划</w:t>
            </w: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  <w:p>
            <w:pPr>
              <w:rPr>
                <w:rFonts w:hint="eastAsia"/>
                <w:b/>
                <w:sz w:val="28"/>
              </w:rPr>
            </w:pPr>
          </w:p>
        </w:tc>
        <w:tc>
          <w:tcPr>
            <w:tcW w:w="6932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5" w:hRule="atLeast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构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思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大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纲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6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2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6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请提供</w:t>
            </w:r>
            <w:r>
              <w:rPr>
                <w:b/>
                <w:sz w:val="28"/>
              </w:rPr>
              <w:t>5</w:t>
            </w:r>
            <w:r>
              <w:rPr>
                <w:rFonts w:hint="eastAsia"/>
                <w:b/>
                <w:sz w:val="28"/>
              </w:rPr>
              <w:t>000字以内作品文本（可另附页）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曾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入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选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重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点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扶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持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项</w:t>
            </w:r>
          </w:p>
          <w:p>
            <w:pPr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目</w:t>
            </w:r>
          </w:p>
          <w:p>
            <w:pPr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完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成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情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况</w:t>
            </w:r>
          </w:p>
        </w:tc>
        <w:tc>
          <w:tcPr>
            <w:tcW w:w="7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sz w:val="28"/>
              </w:rPr>
            </w:pPr>
          </w:p>
          <w:p>
            <w:pPr>
              <w:widowControl/>
              <w:jc w:val="left"/>
              <w:rPr>
                <w:b/>
                <w:sz w:val="28"/>
              </w:rPr>
            </w:pPr>
          </w:p>
          <w:p>
            <w:pPr>
              <w:widowControl/>
              <w:jc w:val="left"/>
              <w:rPr>
                <w:b/>
                <w:sz w:val="28"/>
              </w:rPr>
            </w:pPr>
          </w:p>
          <w:p>
            <w:pPr>
              <w:widowControl/>
              <w:jc w:val="left"/>
              <w:rPr>
                <w:b/>
                <w:sz w:val="28"/>
              </w:rPr>
            </w:pPr>
          </w:p>
          <w:p>
            <w:pPr>
              <w:widowControl/>
              <w:jc w:val="left"/>
              <w:rPr>
                <w:b/>
                <w:sz w:val="28"/>
              </w:rPr>
            </w:pPr>
          </w:p>
          <w:p>
            <w:pPr>
              <w:widowControl/>
              <w:jc w:val="left"/>
              <w:rPr>
                <w:b/>
                <w:sz w:val="28"/>
              </w:rPr>
            </w:pPr>
          </w:p>
          <w:p>
            <w:pPr>
              <w:widowControl/>
              <w:jc w:val="left"/>
              <w:rPr>
                <w:b/>
                <w:sz w:val="28"/>
              </w:rPr>
            </w:pPr>
          </w:p>
          <w:p>
            <w:pPr>
              <w:widowControl/>
              <w:jc w:val="left"/>
              <w:rPr>
                <w:b/>
                <w:sz w:val="28"/>
              </w:rPr>
            </w:pPr>
          </w:p>
          <w:p>
            <w:pPr>
              <w:widowControl/>
              <w:jc w:val="left"/>
              <w:rPr>
                <w:b/>
                <w:sz w:val="28"/>
              </w:rPr>
            </w:pPr>
          </w:p>
          <w:p>
            <w:pPr>
              <w:widowControl/>
              <w:jc w:val="left"/>
              <w:rPr>
                <w:b/>
                <w:sz w:val="28"/>
              </w:rPr>
            </w:pPr>
          </w:p>
          <w:p>
            <w:pPr>
              <w:spacing w:line="440" w:lineRule="exact"/>
              <w:rPr>
                <w:rFonts w:hint="eastAsia"/>
                <w:b/>
                <w:sz w:val="28"/>
              </w:rPr>
            </w:pPr>
          </w:p>
          <w:p>
            <w:pPr>
              <w:spacing w:line="440" w:lineRule="exact"/>
              <w:rPr>
                <w:rFonts w:hint="eastAsia"/>
                <w:b/>
                <w:sz w:val="28"/>
              </w:rPr>
            </w:pPr>
          </w:p>
          <w:p>
            <w:pPr>
              <w:spacing w:line="440" w:lineRule="exact"/>
              <w:rPr>
                <w:b/>
                <w:sz w:val="28"/>
              </w:rPr>
            </w:pPr>
          </w:p>
          <w:p>
            <w:pPr>
              <w:spacing w:line="440" w:lineRule="exact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注：请列出入选年度、</w:t>
            </w:r>
            <w:r>
              <w:rPr>
                <w:b/>
                <w:sz w:val="28"/>
              </w:rPr>
              <w:t>项目</w:t>
            </w:r>
            <w:r>
              <w:rPr>
                <w:rFonts w:hint="eastAsia"/>
                <w:b/>
                <w:sz w:val="28"/>
              </w:rPr>
              <w:t>名称、体裁、</w:t>
            </w:r>
            <w:r>
              <w:rPr>
                <w:b/>
                <w:sz w:val="28"/>
              </w:rPr>
              <w:t>出版</w:t>
            </w:r>
            <w:r>
              <w:rPr>
                <w:rFonts w:hint="eastAsia"/>
                <w:b/>
                <w:sz w:val="28"/>
              </w:rPr>
              <w:t>或</w:t>
            </w:r>
            <w:r>
              <w:rPr>
                <w:b/>
                <w:sz w:val="28"/>
              </w:rPr>
              <w:t>发表单位</w:t>
            </w:r>
            <w:r>
              <w:rPr>
                <w:rFonts w:hint="eastAsia"/>
                <w:b/>
                <w:sz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0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推荐单位</w:t>
            </w:r>
          </w:p>
          <w:p>
            <w:pPr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意    见</w:t>
            </w:r>
          </w:p>
        </w:tc>
        <w:tc>
          <w:tcPr>
            <w:tcW w:w="6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1404"/>
              <w:rPr>
                <w:b/>
                <w:sz w:val="28"/>
              </w:rPr>
            </w:pPr>
          </w:p>
          <w:p>
            <w:pPr>
              <w:ind w:right="1404"/>
              <w:rPr>
                <w:b/>
                <w:sz w:val="28"/>
              </w:rPr>
            </w:pPr>
          </w:p>
          <w:p>
            <w:pPr>
              <w:ind w:right="1404"/>
              <w:rPr>
                <w:rFonts w:hint="eastAsia"/>
                <w:b/>
                <w:sz w:val="28"/>
              </w:rPr>
            </w:pPr>
          </w:p>
          <w:p>
            <w:pPr>
              <w:ind w:right="1404"/>
              <w:rPr>
                <w:rFonts w:hint="eastAsia"/>
                <w:b/>
                <w:sz w:val="28"/>
              </w:rPr>
            </w:pPr>
          </w:p>
          <w:p>
            <w:pPr>
              <w:wordWrap w:val="0"/>
              <w:ind w:right="280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推荐单位（盖章）：  　　年　   月  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推荐</w:t>
            </w:r>
            <w:r>
              <w:rPr>
                <w:b/>
                <w:bCs/>
                <w:sz w:val="30"/>
                <w:szCs w:val="30"/>
              </w:rPr>
              <w:t>单位</w:t>
            </w:r>
          </w:p>
          <w:p>
            <w:pPr>
              <w:ind w:firstLine="1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联系</w:t>
            </w:r>
            <w:r>
              <w:rPr>
                <w:b/>
                <w:bCs/>
                <w:sz w:val="30"/>
                <w:szCs w:val="30"/>
              </w:rPr>
              <w:t>方式</w:t>
            </w:r>
          </w:p>
        </w:tc>
        <w:tc>
          <w:tcPr>
            <w:tcW w:w="693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联系</w:t>
            </w:r>
            <w:r>
              <w:rPr>
                <w:b/>
                <w:bCs/>
                <w:sz w:val="30"/>
                <w:szCs w:val="30"/>
              </w:rPr>
              <w:t>人：</w:t>
            </w:r>
          </w:p>
          <w:p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电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b/>
                <w:bCs/>
                <w:sz w:val="30"/>
                <w:szCs w:val="30"/>
              </w:rPr>
              <w:t>话：</w:t>
            </w:r>
          </w:p>
          <w:p>
            <w:pPr>
              <w:rPr>
                <w:rFonts w:hint="eastAsia"/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地</w:t>
            </w:r>
            <w:r>
              <w:rPr>
                <w:rFonts w:hint="eastAsia"/>
                <w:b/>
                <w:bCs/>
                <w:sz w:val="30"/>
                <w:szCs w:val="30"/>
              </w:rPr>
              <w:t xml:space="preserve">  </w:t>
            </w:r>
            <w:r>
              <w:rPr>
                <w:b/>
                <w:bCs/>
                <w:sz w:val="30"/>
                <w:szCs w:val="30"/>
              </w:rPr>
              <w:t>址</w:t>
            </w:r>
            <w:r>
              <w:rPr>
                <w:rFonts w:hint="eastAsia"/>
                <w:b/>
                <w:bCs/>
                <w:sz w:val="30"/>
                <w:szCs w:val="30"/>
              </w:rPr>
              <w:t>：</w:t>
            </w:r>
          </w:p>
        </w:tc>
      </w:tr>
    </w:tbl>
    <w:p>
      <w:pPr>
        <w:jc w:val="center"/>
        <w:rPr>
          <w:rFonts w:ascii="华文中宋" w:hAnsi="华文中宋" w:eastAsia="华文中宋"/>
          <w:b/>
          <w:bCs/>
          <w:sz w:val="32"/>
        </w:rPr>
      </w:pPr>
      <w:r>
        <w:rPr>
          <w:b/>
          <w:bCs/>
          <w:sz w:val="32"/>
        </w:rPr>
        <w:br w:type="page"/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“风起赣鄱”原创长篇小说</w:t>
      </w:r>
      <w:r>
        <w:rPr>
          <w:rFonts w:ascii="华文中宋" w:hAnsi="华文中宋" w:eastAsia="华文中宋"/>
          <w:b/>
          <w:bCs/>
          <w:sz w:val="32"/>
        </w:rPr>
        <w:t>重点作品扶持</w:t>
      </w:r>
      <w:r>
        <w:rPr>
          <w:rFonts w:hint="eastAsia" w:ascii="华文中宋" w:hAnsi="华文中宋" w:eastAsia="华文中宋"/>
          <w:b/>
          <w:bCs/>
          <w:sz w:val="32"/>
        </w:rPr>
        <w:t>专家论</w:t>
      </w:r>
      <w:r>
        <w:rPr>
          <w:rFonts w:ascii="华文中宋" w:hAnsi="华文中宋" w:eastAsia="华文中宋"/>
          <w:b/>
          <w:bCs/>
          <w:sz w:val="32"/>
        </w:rPr>
        <w:t>证会</w:t>
      </w:r>
      <w:r>
        <w:rPr>
          <w:rFonts w:hint="eastAsia" w:ascii="华文中宋" w:hAnsi="华文中宋" w:eastAsia="华文中宋"/>
          <w:b/>
          <w:bCs/>
          <w:sz w:val="32"/>
        </w:rPr>
        <w:t>评估表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60"/>
        <w:gridCol w:w="1440"/>
        <w:gridCol w:w="3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作品名称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请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</w:rPr>
              <w:t>人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推荐单位</w:t>
            </w:r>
          </w:p>
        </w:tc>
        <w:tc>
          <w:tcPr>
            <w:tcW w:w="3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38" w:firstLineChars="49"/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专</w:t>
            </w:r>
            <w:r>
              <w:rPr>
                <w:b/>
                <w:bCs/>
                <w:sz w:val="28"/>
              </w:rPr>
              <w:t xml:space="preserve">    </w:t>
            </w:r>
            <w:r>
              <w:rPr>
                <w:rFonts w:hint="eastAsia"/>
                <w:b/>
                <w:bCs/>
                <w:sz w:val="28"/>
              </w:rPr>
              <w:t>家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评估意见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rPr>
                <w:rFonts w:hint="eastAsia"/>
                <w:b/>
                <w:bCs/>
                <w:sz w:val="28"/>
              </w:rPr>
            </w:pPr>
          </w:p>
          <w:p>
            <w:pPr>
              <w:ind w:firstLine="3486" w:firstLineChars="1240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主</w:t>
            </w:r>
            <w:r>
              <w:rPr>
                <w:rFonts w:hint="eastAsia"/>
                <w:b/>
                <w:bCs/>
                <w:sz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lang w:eastAsia="zh-CN"/>
              </w:rPr>
              <w:t>席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审批意见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是否立项</w:t>
            </w:r>
          </w:p>
        </w:tc>
        <w:tc>
          <w:tcPr>
            <w:tcW w:w="7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/>
        <w:rPr>
          <w:rFonts w:hint="default" w:ascii="CESI仿宋-GB2312" w:hAnsi="CESI仿宋-GB2312" w:eastAsia="CESI仿宋-GB2312" w:cs="CESI仿宋-GB2312"/>
          <w:i w:val="0"/>
          <w:caps w:val="0"/>
          <w:color w:val="333333"/>
          <w:spacing w:val="0"/>
          <w:sz w:val="28"/>
          <w:szCs w:val="28"/>
          <w:u w:val="none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宋体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9E263F"/>
    <w:rsid w:val="021519AB"/>
    <w:rsid w:val="0D057797"/>
    <w:rsid w:val="1FFFDD5C"/>
    <w:rsid w:val="26FFDEED"/>
    <w:rsid w:val="27FBED97"/>
    <w:rsid w:val="2D75F031"/>
    <w:rsid w:val="2FEF89DE"/>
    <w:rsid w:val="32D04FA8"/>
    <w:rsid w:val="37EEF6F8"/>
    <w:rsid w:val="3FBF6DFE"/>
    <w:rsid w:val="3FEB63B2"/>
    <w:rsid w:val="4FB688AD"/>
    <w:rsid w:val="4FFE8030"/>
    <w:rsid w:val="53E73D58"/>
    <w:rsid w:val="5BFB904D"/>
    <w:rsid w:val="5CFCB706"/>
    <w:rsid w:val="5D3F5F67"/>
    <w:rsid w:val="5D7FC0C1"/>
    <w:rsid w:val="5EBA33AC"/>
    <w:rsid w:val="5EDD585C"/>
    <w:rsid w:val="5EFA7CCD"/>
    <w:rsid w:val="5F6B4F46"/>
    <w:rsid w:val="5F9FBA06"/>
    <w:rsid w:val="65BF388E"/>
    <w:rsid w:val="6767CB07"/>
    <w:rsid w:val="6DB5B01A"/>
    <w:rsid w:val="6DF781F0"/>
    <w:rsid w:val="6F2F35A3"/>
    <w:rsid w:val="737F480A"/>
    <w:rsid w:val="73B78AE2"/>
    <w:rsid w:val="75D9C501"/>
    <w:rsid w:val="77D341A9"/>
    <w:rsid w:val="77FFF706"/>
    <w:rsid w:val="7BEF457F"/>
    <w:rsid w:val="7D7F95B2"/>
    <w:rsid w:val="7DDE06D6"/>
    <w:rsid w:val="7DEFB453"/>
    <w:rsid w:val="7DFBE04A"/>
    <w:rsid w:val="7EDAD400"/>
    <w:rsid w:val="7EFB2A17"/>
    <w:rsid w:val="7F2AE26F"/>
    <w:rsid w:val="7F3E903B"/>
    <w:rsid w:val="7F7D58EC"/>
    <w:rsid w:val="7FE44369"/>
    <w:rsid w:val="7FE9D993"/>
    <w:rsid w:val="7FFF43E7"/>
    <w:rsid w:val="7FFFDD2A"/>
    <w:rsid w:val="877FC9FA"/>
    <w:rsid w:val="9CEB7B3D"/>
    <w:rsid w:val="9D4B5CFF"/>
    <w:rsid w:val="AF47A6A6"/>
    <w:rsid w:val="AFB7E8ED"/>
    <w:rsid w:val="AFBD9DDE"/>
    <w:rsid w:val="B8F75E1C"/>
    <w:rsid w:val="BA7B23C6"/>
    <w:rsid w:val="BE7A8A86"/>
    <w:rsid w:val="BF4FE4D0"/>
    <w:rsid w:val="BFD6E332"/>
    <w:rsid w:val="BFD7BBCF"/>
    <w:rsid w:val="BFFF80FC"/>
    <w:rsid w:val="CED8BF4D"/>
    <w:rsid w:val="D5BF744D"/>
    <w:rsid w:val="DB7D2CD4"/>
    <w:rsid w:val="DDDF7523"/>
    <w:rsid w:val="DFED519D"/>
    <w:rsid w:val="DFFD24F9"/>
    <w:rsid w:val="DFFFECB8"/>
    <w:rsid w:val="EC8E41D4"/>
    <w:rsid w:val="ED73DB56"/>
    <w:rsid w:val="F17F5A4C"/>
    <w:rsid w:val="F3CF58D4"/>
    <w:rsid w:val="F6DBF1D8"/>
    <w:rsid w:val="F6F7210C"/>
    <w:rsid w:val="F79BD4E8"/>
    <w:rsid w:val="F7BFCE34"/>
    <w:rsid w:val="F7E74F00"/>
    <w:rsid w:val="F8FD0D4E"/>
    <w:rsid w:val="F97EC29E"/>
    <w:rsid w:val="F9F398B9"/>
    <w:rsid w:val="FA58612D"/>
    <w:rsid w:val="FA7B016E"/>
    <w:rsid w:val="FAF5367C"/>
    <w:rsid w:val="FBB671B4"/>
    <w:rsid w:val="FDB72105"/>
    <w:rsid w:val="FE1894C1"/>
    <w:rsid w:val="FE734873"/>
    <w:rsid w:val="FEBF5E2F"/>
    <w:rsid w:val="FEDB270D"/>
    <w:rsid w:val="FF9E263F"/>
    <w:rsid w:val="FFAF4DBA"/>
    <w:rsid w:val="FFED09CE"/>
    <w:rsid w:val="FFF773D9"/>
    <w:rsid w:val="FFFB9A4E"/>
    <w:rsid w:val="FFFE53C9"/>
    <w:rsid w:val="FFFF8967"/>
    <w:rsid w:val="FFFFB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2021-03-04T17:39:00Z</dcterms:created>
  <dc:creator>jxwl020</dc:creator>
  <cp:lastModifiedBy>Administrator</cp:lastModifiedBy>
  <dcterms:modified xsi:type="dcterms:W3CDTF">2021-07-02T03:49:28Z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CCDA71FC0C6D4EB691792F25E889E89E</vt:lpwstr>
  </property>
</Properties>
</file>