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江西年度诗人评选推荐表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54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809"/>
        <w:gridCol w:w="1188"/>
        <w:gridCol w:w="1404"/>
        <w:gridCol w:w="90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320" w:firstLineChars="55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320" w:firstLineChars="55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4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诗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创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（含发表、出版、获奖及影响力信息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5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创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5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推荐单位：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276ED"/>
    <w:rsid w:val="2AA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2020-03-16T08:36:00Z</dcterms:created>
  <dc:creator>吴江静</dc:creator>
  <cp:lastModifiedBy>吴江静</cp:lastModifiedBy>
  <dcterms:modified xsi:type="dcterms:W3CDTF">2020-03-16T08:36:31Z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