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r>
        <w:rPr>
          <w:rFonts w:hint="eastAsia" w:ascii="宋体" w:hAnsi="宋体" w:cs="微软雅黑"/>
          <w:b/>
          <w:sz w:val="44"/>
          <w:szCs w:val="44"/>
        </w:rPr>
        <w:t>考区工作</w:t>
      </w:r>
      <w:r>
        <w:rPr>
          <w:rFonts w:hint="eastAsia" w:ascii="宋体" w:hAnsi="宋体"/>
          <w:b/>
          <w:sz w:val="44"/>
          <w:szCs w:val="44"/>
        </w:rPr>
        <w:t>流程</w:t>
      </w:r>
    </w:p>
    <w:p>
      <w:pPr>
        <w:jc w:val="center"/>
        <w:rPr>
          <w:rFonts w:ascii="宋体"/>
          <w:b/>
          <w:sz w:val="44"/>
          <w:szCs w:val="44"/>
        </w:rPr>
      </w:pP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一、考级备案：</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考级前</w:t>
      </w:r>
      <w:r>
        <w:rPr>
          <w:rFonts w:ascii="仿宋_GB2312" w:hAnsi="宋体" w:eastAsia="仿宋_GB2312"/>
          <w:sz w:val="32"/>
          <w:szCs w:val="32"/>
        </w:rPr>
        <w:t>15</w:t>
      </w:r>
      <w:r>
        <w:rPr>
          <w:rFonts w:hint="eastAsia" w:ascii="仿宋_GB2312" w:hAnsi="宋体" w:eastAsia="仿宋_GB2312"/>
          <w:sz w:val="32"/>
          <w:szCs w:val="32"/>
        </w:rPr>
        <w:t>个工作日，各考区按考</w:t>
      </w:r>
      <w:r>
        <w:rPr>
          <w:rFonts w:hint="eastAsia" w:ascii="仿宋_GB2312" w:hAnsi="宋体" w:eastAsia="仿宋_GB2312"/>
          <w:sz w:val="32"/>
          <w:szCs w:val="32"/>
          <w:lang w:val="en-US" w:eastAsia="zh-CN"/>
        </w:rPr>
        <w:t>前</w:t>
      </w:r>
      <w:r>
        <w:rPr>
          <w:rFonts w:hint="eastAsia" w:ascii="仿宋_GB2312" w:hAnsi="宋体" w:eastAsia="仿宋_GB2312"/>
          <w:sz w:val="32"/>
          <w:szCs w:val="32"/>
        </w:rPr>
        <w:t>备案信息表填写</w:t>
      </w:r>
      <w:r>
        <w:rPr>
          <w:rFonts w:ascii="仿宋_GB2312" w:hAnsi="宋体" w:eastAsia="仿宋_GB2312"/>
          <w:sz w:val="32"/>
          <w:szCs w:val="32"/>
        </w:rPr>
        <w:t>,</w:t>
      </w:r>
      <w:r>
        <w:rPr>
          <w:rFonts w:hint="eastAsia" w:ascii="仿宋_GB2312" w:hAnsi="宋体" w:eastAsia="仿宋_GB2312"/>
          <w:sz w:val="32"/>
          <w:szCs w:val="32"/>
        </w:rPr>
        <w:t>报送省考级中心</w:t>
      </w:r>
      <w:r>
        <w:rPr>
          <w:rFonts w:ascii="仿宋_GB2312" w:hAnsi="宋体" w:eastAsia="仿宋_GB2312"/>
          <w:sz w:val="32"/>
          <w:szCs w:val="32"/>
        </w:rPr>
        <w:t>,</w:t>
      </w:r>
      <w:r>
        <w:rPr>
          <w:rFonts w:hint="eastAsia" w:ascii="仿宋_GB2312" w:hAnsi="宋体" w:eastAsia="仿宋_GB2312"/>
          <w:sz w:val="32"/>
          <w:szCs w:val="32"/>
        </w:rPr>
        <w:t>由省考级中心统一向国家文旅部备案。</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二、考级事项：</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、考区发布考级通知、简章</w:t>
      </w:r>
      <w:r>
        <w:rPr>
          <w:rFonts w:ascii="仿宋_GB2312" w:hAnsi="宋体" w:eastAsia="仿宋_GB2312"/>
          <w:sz w:val="32"/>
          <w:szCs w:val="32"/>
        </w:rPr>
        <w:t>,</w:t>
      </w:r>
      <w:r>
        <w:rPr>
          <w:rFonts w:hint="eastAsia" w:ascii="仿宋_GB2312" w:hAnsi="宋体" w:eastAsia="仿宋_GB2312"/>
          <w:sz w:val="32"/>
          <w:szCs w:val="32"/>
        </w:rPr>
        <w:t>并将考级通知报省考级中心。</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、考区内每一个考级机构分别填写《考级汇总表》，报送给考区。</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、考区根据各考级机构提供的汇总表统一汇总</w:t>
      </w:r>
      <w:r>
        <w:rPr>
          <w:rFonts w:ascii="仿宋_GB2312" w:hAnsi="宋体" w:eastAsia="仿宋_GB2312"/>
          <w:sz w:val="32"/>
          <w:szCs w:val="32"/>
        </w:rPr>
        <w:t xml:space="preserve">, </w:t>
      </w:r>
      <w:r>
        <w:rPr>
          <w:rFonts w:hint="eastAsia" w:ascii="仿宋_GB2312" w:hAnsi="宋体" w:eastAsia="仿宋_GB2312"/>
          <w:sz w:val="32"/>
          <w:szCs w:val="32"/>
        </w:rPr>
        <w:t>并将《考级汇总表》及时报送省考级中心。</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、每位学员交二张两寸红底证件照；一张贴于准考证，一张贴于考级证书。</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、考级作品背面左下角用黑色中性水笔书写学生姓名、报考级别、所在考区，考级考试结束后由考区负责将所有考试试卷邮寄至江西省艺术培训中心。</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、收到考级试卷并财务结算后，将在</w:t>
      </w:r>
      <w:r>
        <w:rPr>
          <w:rFonts w:ascii="仿宋_GB2312" w:hAnsi="宋体" w:eastAsia="仿宋_GB2312"/>
          <w:sz w:val="32"/>
          <w:szCs w:val="32"/>
        </w:rPr>
        <w:t>20</w:t>
      </w:r>
      <w:r>
        <w:rPr>
          <w:rFonts w:hint="eastAsia" w:ascii="仿宋_GB2312" w:hAnsi="宋体" w:eastAsia="仿宋_GB2312"/>
          <w:sz w:val="32"/>
          <w:szCs w:val="32"/>
        </w:rPr>
        <w:t>个工作日内发放证书。</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、考区收到证书后</w:t>
      </w:r>
      <w:r>
        <w:rPr>
          <w:rFonts w:ascii="仿宋_GB2312" w:hAnsi="宋体" w:eastAsia="仿宋_GB2312"/>
          <w:sz w:val="32"/>
          <w:szCs w:val="32"/>
        </w:rPr>
        <w:t>,</w:t>
      </w:r>
      <w:r>
        <w:rPr>
          <w:rFonts w:hint="eastAsia" w:ascii="仿宋_GB2312" w:hAnsi="宋体" w:eastAsia="仿宋_GB2312"/>
          <w:sz w:val="32"/>
          <w:szCs w:val="32"/>
        </w:rPr>
        <w:t>由各考区负责将学员证件照粘贴在考级证书上，再下发证书。</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三、考场事项：</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、制定考场安全预案</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、考场横幅，全省统一。</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四、宣传报道：</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考后由考区负责编写通讯报道</w:t>
      </w:r>
      <w:r>
        <w:rPr>
          <w:rFonts w:ascii="仿宋_GB2312" w:hAnsi="宋体" w:eastAsia="仿宋_GB2312"/>
          <w:sz w:val="32"/>
          <w:szCs w:val="32"/>
        </w:rPr>
        <w:t>(</w:t>
      </w:r>
      <w:r>
        <w:rPr>
          <w:rFonts w:hint="eastAsia" w:ascii="仿宋_GB2312" w:hAnsi="宋体" w:eastAsia="仿宋_GB2312"/>
          <w:sz w:val="32"/>
          <w:szCs w:val="32"/>
        </w:rPr>
        <w:t>含图文</w:t>
      </w:r>
      <w:r>
        <w:rPr>
          <w:rFonts w:ascii="仿宋_GB2312" w:hAnsi="宋体" w:eastAsia="仿宋_GB2312"/>
          <w:sz w:val="32"/>
          <w:szCs w:val="32"/>
        </w:rPr>
        <w:t>),</w:t>
      </w:r>
      <w:r>
        <w:rPr>
          <w:rFonts w:hint="eastAsia" w:ascii="仿宋_GB2312" w:hAnsi="宋体" w:eastAsia="仿宋_GB2312"/>
          <w:sz w:val="32"/>
          <w:szCs w:val="32"/>
        </w:rPr>
        <w:t>报送省考级中心</w:t>
      </w:r>
      <w:r>
        <w:rPr>
          <w:rFonts w:ascii="仿宋_GB2312" w:hAnsi="宋体" w:eastAsia="仿宋_GB2312"/>
          <w:sz w:val="32"/>
          <w:szCs w:val="32"/>
        </w:rPr>
        <w:t>,</w:t>
      </w:r>
      <w:r>
        <w:rPr>
          <w:rFonts w:hint="eastAsia" w:ascii="仿宋_GB2312" w:hAnsi="宋体" w:eastAsia="仿宋_GB2312"/>
          <w:sz w:val="32"/>
          <w:szCs w:val="32"/>
        </w:rPr>
        <w:t>由省培训</w:t>
      </w:r>
      <w:bookmarkStart w:id="0" w:name="_GoBack"/>
      <w:bookmarkEnd w:id="0"/>
      <w:r>
        <w:rPr>
          <w:rFonts w:hint="eastAsia" w:ascii="仿宋_GB2312" w:hAnsi="宋体" w:eastAsia="仿宋_GB2312"/>
          <w:sz w:val="32"/>
          <w:szCs w:val="32"/>
        </w:rPr>
        <w:t>中心统一在文联官网、微信公众号宣传报道。</w:t>
      </w:r>
    </w:p>
    <w:p>
      <w:pPr>
        <w:spacing w:line="60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五、考级流程：</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发布考级通知、简章</w:t>
      </w:r>
      <w:r>
        <w:rPr>
          <w:rFonts w:ascii="仿宋_GB2312" w:hAnsi="宋体" w:eastAsia="仿宋_GB2312"/>
          <w:sz w:val="32"/>
          <w:szCs w:val="32"/>
        </w:rPr>
        <w:t>----</w:t>
      </w:r>
      <w:r>
        <w:rPr>
          <w:rFonts w:hint="eastAsia" w:ascii="仿宋_GB2312" w:hAnsi="宋体" w:eastAsia="仿宋_GB2312"/>
          <w:sz w:val="32"/>
          <w:szCs w:val="32"/>
        </w:rPr>
        <w:t>组织报名</w:t>
      </w:r>
      <w:r>
        <w:rPr>
          <w:rFonts w:ascii="仿宋_GB2312" w:hAnsi="宋体" w:eastAsia="仿宋_GB2312"/>
          <w:sz w:val="32"/>
          <w:szCs w:val="32"/>
        </w:rPr>
        <w:t>----</w:t>
      </w:r>
      <w:r>
        <w:rPr>
          <w:rFonts w:hint="eastAsia" w:ascii="仿宋_GB2312" w:hAnsi="宋体" w:eastAsia="仿宋_GB2312"/>
          <w:sz w:val="32"/>
          <w:szCs w:val="32"/>
        </w:rPr>
        <w:t>考前培训</w:t>
      </w:r>
      <w:r>
        <w:rPr>
          <w:rFonts w:ascii="仿宋_GB2312" w:hAnsi="宋体" w:eastAsia="仿宋_GB2312"/>
          <w:sz w:val="32"/>
          <w:szCs w:val="32"/>
        </w:rPr>
        <w:t>----</w:t>
      </w:r>
      <w:r>
        <w:rPr>
          <w:rFonts w:hint="eastAsia" w:ascii="仿宋_GB2312" w:hAnsi="宋体" w:eastAsia="仿宋_GB2312"/>
          <w:sz w:val="32"/>
          <w:szCs w:val="32"/>
        </w:rPr>
        <w:t>考前备案</w:t>
      </w:r>
      <w:r>
        <w:rPr>
          <w:rFonts w:ascii="仿宋_GB2312" w:hAnsi="宋体" w:eastAsia="仿宋_GB2312"/>
          <w:sz w:val="32"/>
          <w:szCs w:val="32"/>
        </w:rPr>
        <w:t>----</w:t>
      </w:r>
      <w:r>
        <w:rPr>
          <w:rFonts w:hint="eastAsia" w:ascii="仿宋_GB2312" w:hAnsi="宋体" w:eastAsia="仿宋_GB2312"/>
          <w:sz w:val="32"/>
          <w:szCs w:val="32"/>
        </w:rPr>
        <w:t>组织考试</w:t>
      </w:r>
      <w:r>
        <w:rPr>
          <w:rFonts w:ascii="仿宋_GB2312" w:hAnsi="宋体" w:eastAsia="仿宋_GB2312"/>
          <w:sz w:val="32"/>
          <w:szCs w:val="32"/>
        </w:rPr>
        <w:t>----</w:t>
      </w:r>
      <w:r>
        <w:rPr>
          <w:rFonts w:hint="eastAsia" w:ascii="仿宋_GB2312" w:hAnsi="宋体" w:eastAsia="仿宋_GB2312"/>
          <w:sz w:val="32"/>
          <w:szCs w:val="32"/>
        </w:rPr>
        <w:t>试卷收回</w:t>
      </w:r>
      <w:r>
        <w:rPr>
          <w:rFonts w:ascii="仿宋_GB2312" w:hAnsi="宋体" w:eastAsia="仿宋_GB2312"/>
          <w:sz w:val="32"/>
          <w:szCs w:val="32"/>
        </w:rPr>
        <w:t>----</w:t>
      </w:r>
      <w:r>
        <w:rPr>
          <w:rFonts w:hint="eastAsia" w:ascii="仿宋_GB2312" w:hAnsi="宋体" w:eastAsia="仿宋_GB2312"/>
          <w:sz w:val="32"/>
          <w:szCs w:val="32"/>
        </w:rPr>
        <w:t>考级汇总表</w:t>
      </w:r>
      <w:r>
        <w:rPr>
          <w:rFonts w:ascii="仿宋_GB2312" w:hAnsi="宋体" w:eastAsia="仿宋_GB2312"/>
          <w:sz w:val="32"/>
          <w:szCs w:val="32"/>
        </w:rPr>
        <w:t>----</w:t>
      </w:r>
      <w:r>
        <w:rPr>
          <w:rFonts w:hint="eastAsia" w:ascii="仿宋_GB2312" w:hAnsi="宋体" w:eastAsia="仿宋_GB2312"/>
          <w:sz w:val="32"/>
          <w:szCs w:val="32"/>
        </w:rPr>
        <w:t>组织阅卷</w:t>
      </w:r>
      <w:r>
        <w:rPr>
          <w:rFonts w:ascii="仿宋_GB2312" w:hAnsi="宋体" w:eastAsia="仿宋_GB2312"/>
          <w:sz w:val="32"/>
          <w:szCs w:val="32"/>
        </w:rPr>
        <w:t>----</w:t>
      </w:r>
      <w:r>
        <w:rPr>
          <w:rFonts w:hint="eastAsia" w:ascii="仿宋_GB2312" w:hAnsi="宋体" w:eastAsia="仿宋_GB2312"/>
          <w:sz w:val="32"/>
          <w:szCs w:val="32"/>
        </w:rPr>
        <w:t>考后备案</w:t>
      </w:r>
      <w:r>
        <w:rPr>
          <w:rFonts w:ascii="仿宋_GB2312" w:hAnsi="宋体" w:eastAsia="仿宋_GB2312"/>
          <w:sz w:val="32"/>
          <w:szCs w:val="32"/>
        </w:rPr>
        <w:t>---</w:t>
      </w:r>
      <w:r>
        <w:rPr>
          <w:rFonts w:hint="eastAsia" w:ascii="仿宋_GB2312" w:hAnsi="宋体" w:eastAsia="仿宋_GB2312"/>
          <w:sz w:val="32"/>
          <w:szCs w:val="32"/>
        </w:rPr>
        <w:t>成绩核实</w:t>
      </w:r>
      <w:r>
        <w:rPr>
          <w:rFonts w:ascii="仿宋_GB2312" w:hAnsi="宋体" w:eastAsia="仿宋_GB2312"/>
          <w:sz w:val="32"/>
          <w:szCs w:val="32"/>
        </w:rPr>
        <w:t>----</w:t>
      </w:r>
      <w:r>
        <w:rPr>
          <w:rFonts w:hint="eastAsia" w:ascii="仿宋_GB2312" w:hAnsi="宋体" w:eastAsia="仿宋_GB2312"/>
          <w:sz w:val="32"/>
          <w:szCs w:val="32"/>
        </w:rPr>
        <w:t>证书发放</w:t>
      </w:r>
      <w:r>
        <w:rPr>
          <w:rFonts w:hint="eastAsia" w:ascii="仿宋_GB2312" w:hAnsi="宋体" w:eastAsia="仿宋_GB2312" w:cs="仿宋"/>
          <w:sz w:val="32"/>
          <w:szCs w:val="32"/>
        </w:rPr>
        <w:t>。</w:t>
      </w:r>
    </w:p>
    <w:p>
      <w:pPr>
        <w:spacing w:line="460" w:lineRule="exact"/>
        <w:jc w:val="center"/>
        <w:rPr>
          <w:rFonts w:ascii="宋体" w:cs="微软雅黑"/>
          <w:color w:val="333333"/>
          <w:spacing w:val="8"/>
          <w:sz w:val="30"/>
          <w:szCs w:val="30"/>
          <w:shd w:val="clear" w:color="auto" w:fill="FFFFFF"/>
        </w:rPr>
      </w:pPr>
    </w:p>
    <w:p>
      <w:pPr>
        <w:spacing w:line="480" w:lineRule="exact"/>
        <w:jc w:val="center"/>
        <w:rPr>
          <w:rFonts w:ascii="宋体" w:cs="微软雅黑"/>
          <w:b/>
          <w:color w:val="333333"/>
          <w:spacing w:val="8"/>
          <w:sz w:val="30"/>
          <w:szCs w:val="30"/>
          <w:shd w:val="clear" w:color="auto" w:fill="FFFFFF"/>
        </w:rPr>
      </w:pPr>
    </w:p>
    <w:p>
      <w:pPr>
        <w:spacing w:line="480" w:lineRule="exact"/>
        <w:jc w:val="center"/>
        <w:rPr>
          <w:rFonts w:ascii="宋体" w:cs="微软雅黑"/>
          <w:b/>
          <w:color w:val="333333"/>
          <w:spacing w:val="8"/>
          <w:sz w:val="30"/>
          <w:szCs w:val="30"/>
          <w:shd w:val="clear" w:color="auto" w:fill="FFFFFF"/>
        </w:rPr>
      </w:pPr>
    </w:p>
    <w:p>
      <w:pPr>
        <w:spacing w:line="480" w:lineRule="exact"/>
        <w:jc w:val="center"/>
        <w:rPr>
          <w:rFonts w:ascii="宋体" w:cs="微软雅黑"/>
          <w:b/>
          <w:color w:val="333333"/>
          <w:spacing w:val="8"/>
          <w:sz w:val="30"/>
          <w:szCs w:val="30"/>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D61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Tony</dc:creator>
  <cp:lastModifiedBy>心喜的斐</cp:lastModifiedBy>
  <dcterms:modified xsi:type="dcterms:W3CDTF">2019-10-23T01:57:02Z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